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AB" w:rsidRPr="00A83155" w:rsidRDefault="00C30B55" w:rsidP="00C81C03">
      <w:pPr>
        <w:pStyle w:val="NoSpacing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Motion Classifications</w:t>
      </w:r>
    </w:p>
    <w:p w:rsidR="00A83155" w:rsidRDefault="00A83155" w:rsidP="00C81C03">
      <w:pPr>
        <w:pStyle w:val="NoSpacing"/>
        <w:jc w:val="center"/>
        <w:rPr>
          <w:b/>
          <w:sz w:val="28"/>
          <w:szCs w:val="28"/>
        </w:rPr>
      </w:pPr>
    </w:p>
    <w:p w:rsidR="00C81C03" w:rsidRDefault="00C81C03" w:rsidP="00622D91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78"/>
        <w:gridCol w:w="5040"/>
        <w:gridCol w:w="5598"/>
      </w:tblGrid>
      <w:tr w:rsidR="00C30B55" w:rsidTr="00C30B55">
        <w:tc>
          <w:tcPr>
            <w:tcW w:w="397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30B55" w:rsidRPr="00C30B55" w:rsidRDefault="00C30B55" w:rsidP="00C81C03">
            <w:pPr>
              <w:pStyle w:val="NoSpacing"/>
              <w:rPr>
                <w:b/>
                <w:sz w:val="44"/>
                <w:szCs w:val="44"/>
              </w:rPr>
            </w:pPr>
            <w:r w:rsidRPr="00C30B55">
              <w:rPr>
                <w:b/>
                <w:sz w:val="44"/>
                <w:szCs w:val="44"/>
              </w:rPr>
              <w:t>Type:</w:t>
            </w: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30B55" w:rsidRPr="00C30B55" w:rsidRDefault="00C30B55" w:rsidP="00C81C03">
            <w:pPr>
              <w:pStyle w:val="NoSpacing"/>
              <w:rPr>
                <w:b/>
                <w:sz w:val="44"/>
                <w:szCs w:val="44"/>
              </w:rPr>
            </w:pPr>
            <w:r w:rsidRPr="00C30B55">
              <w:rPr>
                <w:b/>
                <w:sz w:val="44"/>
                <w:szCs w:val="44"/>
              </w:rPr>
              <w:t>Purpose:</w:t>
            </w:r>
          </w:p>
        </w:tc>
        <w:tc>
          <w:tcPr>
            <w:tcW w:w="55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30B55" w:rsidRPr="00C30B55" w:rsidRDefault="00C30B55" w:rsidP="00C81C03">
            <w:pPr>
              <w:pStyle w:val="NoSpacing"/>
              <w:rPr>
                <w:b/>
                <w:sz w:val="44"/>
                <w:szCs w:val="44"/>
              </w:rPr>
            </w:pPr>
            <w:r w:rsidRPr="00C30B55">
              <w:rPr>
                <w:b/>
                <w:sz w:val="44"/>
                <w:szCs w:val="44"/>
              </w:rPr>
              <w:t>Examples:</w:t>
            </w:r>
          </w:p>
        </w:tc>
      </w:tr>
      <w:tr w:rsidR="00C30B55" w:rsidTr="005A227D">
        <w:trPr>
          <w:trHeight w:val="684"/>
        </w:trPr>
        <w:tc>
          <w:tcPr>
            <w:tcW w:w="3978" w:type="dxa"/>
            <w:tcBorders>
              <w:top w:val="nil"/>
            </w:tcBorders>
            <w:shd w:val="clear" w:color="auto" w:fill="F2DBDB" w:themeFill="accent2" w:themeFillTint="33"/>
          </w:tcPr>
          <w:p w:rsidR="00C30B55" w:rsidRDefault="005A227D" w:rsidP="00C81C03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30B55" w:rsidRPr="005A227D">
              <w:rPr>
                <w:sz w:val="32"/>
                <w:szCs w:val="32"/>
              </w:rPr>
              <w:t>Main Motion</w:t>
            </w:r>
          </w:p>
          <w:p w:rsidR="005A227D" w:rsidRPr="005A227D" w:rsidRDefault="005A227D" w:rsidP="00C81C03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</w:tcBorders>
            <w:shd w:val="clear" w:color="auto" w:fill="DBE5F1" w:themeFill="accent1" w:themeFillTint="33"/>
          </w:tcPr>
          <w:p w:rsidR="00C30B55" w:rsidRDefault="005A227D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Brings business before the body</w:t>
            </w:r>
          </w:p>
        </w:tc>
        <w:tc>
          <w:tcPr>
            <w:tcW w:w="5598" w:type="dxa"/>
            <w:tcBorders>
              <w:top w:val="nil"/>
            </w:tcBorders>
            <w:shd w:val="clear" w:color="auto" w:fill="FDE9D9" w:themeFill="accent6" w:themeFillTint="33"/>
          </w:tcPr>
          <w:p w:rsidR="00047912" w:rsidRDefault="00047912" w:rsidP="0004791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consider a new law</w:t>
            </w:r>
          </w:p>
          <w:p w:rsidR="00047912" w:rsidRDefault="00047912" w:rsidP="0004791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adopt a resolution</w:t>
            </w:r>
          </w:p>
          <w:p w:rsidR="00047912" w:rsidRDefault="00714487" w:rsidP="0004791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amend the city c</w:t>
            </w:r>
            <w:r w:rsidR="00047912">
              <w:rPr>
                <w:sz w:val="28"/>
                <w:szCs w:val="28"/>
              </w:rPr>
              <w:t>ode</w:t>
            </w:r>
          </w:p>
          <w:p w:rsidR="00047912" w:rsidRDefault="00047912" w:rsidP="00047912">
            <w:pPr>
              <w:pStyle w:val="NoSpacing"/>
              <w:rPr>
                <w:sz w:val="28"/>
                <w:szCs w:val="28"/>
              </w:rPr>
            </w:pPr>
          </w:p>
        </w:tc>
      </w:tr>
      <w:tr w:rsidR="00C30B55" w:rsidTr="005A227D">
        <w:trPr>
          <w:trHeight w:val="694"/>
        </w:trPr>
        <w:tc>
          <w:tcPr>
            <w:tcW w:w="3978" w:type="dxa"/>
            <w:tcBorders>
              <w:top w:val="single" w:sz="4" w:space="0" w:color="000000" w:themeColor="text1"/>
            </w:tcBorders>
            <w:shd w:val="clear" w:color="auto" w:fill="F2DBDB" w:themeFill="accent2" w:themeFillTint="33"/>
          </w:tcPr>
          <w:p w:rsidR="00C30B55" w:rsidRDefault="005A227D" w:rsidP="00C81C03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30B55" w:rsidRPr="005A227D">
              <w:rPr>
                <w:sz w:val="32"/>
                <w:szCs w:val="32"/>
              </w:rPr>
              <w:t>Subsidiary Motion</w:t>
            </w:r>
          </w:p>
          <w:p w:rsidR="005A227D" w:rsidRPr="005A227D" w:rsidRDefault="005A227D" w:rsidP="00C81C03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:rsidR="00C30B55" w:rsidRDefault="005A227D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Modifies or disposes of the main motion</w:t>
            </w:r>
          </w:p>
          <w:p w:rsidR="005A227D" w:rsidRDefault="005A227D" w:rsidP="00C81C03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5598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</w:tcPr>
          <w:p w:rsidR="00C30B55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“lay on the table”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amend the main motion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postpone (definitely or indefinitely)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limit or extend limits of debate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</w:p>
        </w:tc>
      </w:tr>
      <w:tr w:rsidR="00C30B55" w:rsidTr="005A227D">
        <w:trPr>
          <w:trHeight w:val="694"/>
        </w:trPr>
        <w:tc>
          <w:tcPr>
            <w:tcW w:w="3978" w:type="dxa"/>
            <w:tcBorders>
              <w:top w:val="single" w:sz="4" w:space="0" w:color="000000" w:themeColor="text1"/>
            </w:tcBorders>
            <w:shd w:val="clear" w:color="auto" w:fill="F2DBDB" w:themeFill="accent2" w:themeFillTint="33"/>
          </w:tcPr>
          <w:p w:rsidR="00C30B55" w:rsidRDefault="005A227D" w:rsidP="00C81C03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30B55" w:rsidRPr="005A227D">
              <w:rPr>
                <w:sz w:val="32"/>
                <w:szCs w:val="32"/>
              </w:rPr>
              <w:t>Privileged Motion</w:t>
            </w:r>
          </w:p>
          <w:p w:rsidR="00047912" w:rsidRDefault="00047912" w:rsidP="00C81C03">
            <w:pPr>
              <w:pStyle w:val="NoSpacing"/>
              <w:rPr>
                <w:sz w:val="32"/>
                <w:szCs w:val="32"/>
              </w:rPr>
            </w:pPr>
          </w:p>
          <w:p w:rsidR="005A227D" w:rsidRPr="005A227D" w:rsidRDefault="005A227D" w:rsidP="00C81C03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:rsidR="00C30B55" w:rsidRDefault="005A227D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Deals with matters of immediate importance</w:t>
            </w:r>
          </w:p>
        </w:tc>
        <w:tc>
          <w:tcPr>
            <w:tcW w:w="5598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</w:tcPr>
          <w:p w:rsidR="00C30B55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adjourn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take a recess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rise to a question of privilege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call for the orders of the day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</w:p>
        </w:tc>
      </w:tr>
      <w:tr w:rsidR="00C30B55" w:rsidTr="005A227D">
        <w:trPr>
          <w:trHeight w:val="694"/>
        </w:trPr>
        <w:tc>
          <w:tcPr>
            <w:tcW w:w="3978" w:type="dxa"/>
            <w:tcBorders>
              <w:top w:val="single" w:sz="4" w:space="0" w:color="000000" w:themeColor="text1"/>
            </w:tcBorders>
            <w:shd w:val="clear" w:color="auto" w:fill="F2DBDB" w:themeFill="accent2" w:themeFillTint="33"/>
          </w:tcPr>
          <w:p w:rsidR="00C30B55" w:rsidRDefault="005A227D" w:rsidP="00C81C03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30B55" w:rsidRPr="005A227D">
              <w:rPr>
                <w:sz w:val="32"/>
                <w:szCs w:val="32"/>
              </w:rPr>
              <w:t>Incidental Motion</w:t>
            </w:r>
          </w:p>
          <w:p w:rsidR="005A227D" w:rsidRPr="005A227D" w:rsidRDefault="005A227D" w:rsidP="00C81C03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</w:tcBorders>
            <w:shd w:val="clear" w:color="auto" w:fill="DBE5F1" w:themeFill="accent1" w:themeFillTint="33"/>
          </w:tcPr>
          <w:p w:rsidR="00C30B55" w:rsidRDefault="005A227D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-Various-</w:t>
            </w:r>
          </w:p>
        </w:tc>
        <w:tc>
          <w:tcPr>
            <w:tcW w:w="5598" w:type="dxa"/>
            <w:tcBorders>
              <w:top w:val="single" w:sz="4" w:space="0" w:color="000000" w:themeColor="text1"/>
            </w:tcBorders>
            <w:shd w:val="clear" w:color="auto" w:fill="FDE9D9" w:themeFill="accent6" w:themeFillTint="33"/>
          </w:tcPr>
          <w:p w:rsidR="00C30B55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suspend the rules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withdraw another motion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object to consideration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rise to a point of order</w:t>
            </w:r>
          </w:p>
          <w:p w:rsidR="00047912" w:rsidRDefault="00047912" w:rsidP="00C81C0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Motion to rise to parliamentary inquiry</w:t>
            </w:r>
          </w:p>
          <w:p w:rsidR="003219F6" w:rsidRDefault="003219F6" w:rsidP="00C81C03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F26A2" w:rsidRDefault="00FF26A2" w:rsidP="00C81C03">
      <w:pPr>
        <w:pStyle w:val="NoSpacing"/>
        <w:rPr>
          <w:sz w:val="28"/>
          <w:szCs w:val="28"/>
        </w:rPr>
      </w:pPr>
    </w:p>
    <w:p w:rsidR="00FF26A2" w:rsidRDefault="00FF26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26A2" w:rsidRDefault="00FF26A2">
      <w:pPr>
        <w:rPr>
          <w:sz w:val="28"/>
          <w:szCs w:val="28"/>
        </w:rPr>
      </w:pPr>
    </w:p>
    <w:p w:rsidR="00FF26A2" w:rsidRDefault="00FF26A2">
      <w:pPr>
        <w:rPr>
          <w:sz w:val="28"/>
          <w:szCs w:val="28"/>
        </w:rPr>
      </w:pPr>
    </w:p>
    <w:tbl>
      <w:tblPr>
        <w:tblStyle w:val="TableGrid"/>
        <w:tblW w:w="13263" w:type="dxa"/>
        <w:tblInd w:w="435" w:type="dxa"/>
        <w:tblLook w:val="04A0"/>
      </w:tblPr>
      <w:tblGrid>
        <w:gridCol w:w="4623"/>
        <w:gridCol w:w="2430"/>
        <w:gridCol w:w="1890"/>
        <w:gridCol w:w="1440"/>
        <w:gridCol w:w="2880"/>
      </w:tblGrid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Pr="00E037C3" w:rsidRDefault="00FF26A2" w:rsidP="00975D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I</w:t>
            </w:r>
            <w:r w:rsidRPr="00E037C3">
              <w:rPr>
                <w:b/>
                <w:sz w:val="20"/>
                <w:szCs w:val="20"/>
              </w:rPr>
              <w:t>nterrupt a Speaker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Pr="00E037C3" w:rsidRDefault="00FF26A2" w:rsidP="00975D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037C3">
              <w:rPr>
                <w:b/>
                <w:sz w:val="20"/>
                <w:szCs w:val="20"/>
              </w:rPr>
              <w:t>Requires a Second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Pr="00E037C3" w:rsidRDefault="00FF26A2" w:rsidP="00975D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037C3">
              <w:rPr>
                <w:b/>
                <w:sz w:val="20"/>
                <w:szCs w:val="20"/>
              </w:rPr>
              <w:t>Debatable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Pr="00E037C3" w:rsidRDefault="00FF26A2" w:rsidP="00975D4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037C3">
              <w:rPr>
                <w:b/>
                <w:sz w:val="20"/>
                <w:szCs w:val="20"/>
              </w:rPr>
              <w:t>Vote Required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Pr="00FC5392" w:rsidRDefault="00FF26A2" w:rsidP="00975D46">
            <w:pPr>
              <w:pStyle w:val="NoSpacing"/>
              <w:rPr>
                <w:b/>
                <w:sz w:val="20"/>
                <w:szCs w:val="20"/>
              </w:rPr>
            </w:pPr>
            <w:r w:rsidRPr="00FC5392">
              <w:rPr>
                <w:b/>
                <w:sz w:val="20"/>
                <w:szCs w:val="20"/>
              </w:rPr>
              <w:t>Privileged Motions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fix time to which to adjourn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adjourn (unqualified)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take a recess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rise to a question of privilege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 Rules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call for the orders of the day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Pr="00FC5392" w:rsidRDefault="00FF26A2" w:rsidP="00975D46">
            <w:pPr>
              <w:pStyle w:val="NoSpacing"/>
              <w:rPr>
                <w:b/>
                <w:sz w:val="20"/>
                <w:szCs w:val="20"/>
              </w:rPr>
            </w:pPr>
            <w:r w:rsidRPr="00FC5392">
              <w:rPr>
                <w:b/>
                <w:sz w:val="20"/>
                <w:szCs w:val="20"/>
              </w:rPr>
              <w:t>Subsidiary Motions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lay on the table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call for the previous question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limit or extend limits of debate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postpone definitely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refer to a committee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amend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postpone indefinitely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Pr="00FC5392" w:rsidRDefault="00FF26A2" w:rsidP="00975D46">
            <w:pPr>
              <w:pStyle w:val="NoSpacing"/>
              <w:rPr>
                <w:b/>
                <w:sz w:val="20"/>
                <w:szCs w:val="20"/>
              </w:rPr>
            </w:pPr>
            <w:r w:rsidRPr="00FC5392">
              <w:rPr>
                <w:b/>
                <w:sz w:val="20"/>
                <w:szCs w:val="20"/>
              </w:rPr>
              <w:t>Main Motions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General main motions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B. Specific main motions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take from the table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reconsider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reconsider and enter on the minutes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until called for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rescind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expunge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adopt a resolution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adjourn (qualified)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create orders of the day (special)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General: Majority; Special: 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To amend (constitution, etc.)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Pr="00FC5392" w:rsidRDefault="00FF26A2" w:rsidP="00975D46">
            <w:pPr>
              <w:pStyle w:val="NoSpacing"/>
              <w:rPr>
                <w:b/>
                <w:sz w:val="20"/>
                <w:szCs w:val="20"/>
              </w:rPr>
            </w:pPr>
            <w:r w:rsidRPr="00FC5392">
              <w:rPr>
                <w:b/>
                <w:sz w:val="20"/>
                <w:szCs w:val="20"/>
              </w:rPr>
              <w:t>Incidental Motions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suspend rules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withdraw a motion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read papers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object to consideration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rise to a point of order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 Rules or Majority</w:t>
            </w:r>
          </w:p>
        </w:tc>
      </w:tr>
      <w:tr w:rsidR="00FF26A2" w:rsidTr="00975D46"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To rise to parliamentary inquiry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F26A2" w:rsidRDefault="00FF26A2" w:rsidP="00975D4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:rsidR="00C81C03" w:rsidRPr="00C81C03" w:rsidRDefault="00C81C03" w:rsidP="00C81C03">
      <w:pPr>
        <w:pStyle w:val="NoSpacing"/>
        <w:rPr>
          <w:sz w:val="28"/>
          <w:szCs w:val="28"/>
        </w:rPr>
      </w:pPr>
    </w:p>
    <w:sectPr w:rsidR="00C81C03" w:rsidRPr="00C81C03" w:rsidSect="00A831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6B3"/>
    <w:multiLevelType w:val="hybridMultilevel"/>
    <w:tmpl w:val="9D48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C03"/>
    <w:rsid w:val="00047912"/>
    <w:rsid w:val="001444B9"/>
    <w:rsid w:val="003219F6"/>
    <w:rsid w:val="005A227D"/>
    <w:rsid w:val="00622D91"/>
    <w:rsid w:val="00655EAB"/>
    <w:rsid w:val="006C5097"/>
    <w:rsid w:val="00714487"/>
    <w:rsid w:val="008E1B4E"/>
    <w:rsid w:val="009D32E5"/>
    <w:rsid w:val="00A83155"/>
    <w:rsid w:val="00C30B55"/>
    <w:rsid w:val="00C81C03"/>
    <w:rsid w:val="00CA7B31"/>
    <w:rsid w:val="00D745BE"/>
    <w:rsid w:val="00DA235A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C03"/>
    <w:pPr>
      <w:spacing w:after="0" w:line="240" w:lineRule="auto"/>
    </w:pPr>
  </w:style>
  <w:style w:type="table" w:styleId="TableGrid">
    <w:name w:val="Table Grid"/>
    <w:basedOn w:val="TableNormal"/>
    <w:uiPriority w:val="59"/>
    <w:rsid w:val="00C8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CCED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Hamburg</dc:creator>
  <cp:keywords/>
  <dc:description/>
  <cp:lastModifiedBy>jdjohnson2</cp:lastModifiedBy>
  <cp:revision>10</cp:revision>
  <cp:lastPrinted>2012-10-12T19:54:00Z</cp:lastPrinted>
  <dcterms:created xsi:type="dcterms:W3CDTF">2010-08-15T23:10:00Z</dcterms:created>
  <dcterms:modified xsi:type="dcterms:W3CDTF">2012-10-12T19:55:00Z</dcterms:modified>
</cp:coreProperties>
</file>